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ДОГОВІР № __________</w:t>
      </w: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КУПІВЛІ - ПРОДАЖУ  ПРИРОДНОГО ГАЗУ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м. Київ</w:t>
      </w:r>
      <w:r w:rsidRPr="00447731">
        <w:rPr>
          <w:b/>
          <w:sz w:val="24"/>
          <w:szCs w:val="24"/>
        </w:rPr>
        <w:tab/>
      </w:r>
      <w:r w:rsidRPr="00447731">
        <w:rPr>
          <w:b/>
          <w:sz w:val="24"/>
          <w:szCs w:val="24"/>
        </w:rPr>
        <w:tab/>
      </w:r>
      <w:r w:rsidRPr="00447731">
        <w:rPr>
          <w:b/>
          <w:sz w:val="24"/>
          <w:szCs w:val="24"/>
        </w:rPr>
        <w:tab/>
      </w:r>
      <w:r w:rsidRPr="00447731">
        <w:rPr>
          <w:b/>
          <w:sz w:val="24"/>
          <w:szCs w:val="24"/>
        </w:rPr>
        <w:tab/>
      </w:r>
      <w:r w:rsidRPr="00447731">
        <w:rPr>
          <w:b/>
          <w:sz w:val="24"/>
          <w:szCs w:val="24"/>
        </w:rPr>
        <w:tab/>
      </w:r>
      <w:r w:rsidRPr="00447731">
        <w:rPr>
          <w:b/>
          <w:sz w:val="24"/>
          <w:szCs w:val="24"/>
        </w:rPr>
        <w:tab/>
      </w:r>
      <w:r w:rsidRPr="00447731">
        <w:rPr>
          <w:b/>
          <w:sz w:val="24"/>
          <w:szCs w:val="24"/>
        </w:rPr>
        <w:tab/>
        <w:t>___.__________ 2019 р.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0B5546" w:rsidRPr="00447731" w:rsidRDefault="00811EDF" w:rsidP="000B5546">
      <w:pPr>
        <w:ind w:firstLine="708"/>
        <w:jc w:val="both"/>
        <w:rPr>
          <w:sz w:val="24"/>
          <w:szCs w:val="24"/>
        </w:rPr>
      </w:pPr>
      <w:r w:rsidRPr="00447731">
        <w:rPr>
          <w:b/>
          <w:sz w:val="24"/>
          <w:szCs w:val="24"/>
        </w:rPr>
        <w:t>ТОВАРИСТВО З ОБМЕЖЕНОЮ ВІДПОВІДАЛЬНІСТЮ «ТОРГОВИЙ ДІМ «СКФ»</w:t>
      </w:r>
      <w:r w:rsidR="00702229" w:rsidRPr="00447731">
        <w:rPr>
          <w:sz w:val="24"/>
          <w:szCs w:val="24"/>
        </w:rPr>
        <w:t xml:space="preserve">, в особі директора </w:t>
      </w:r>
      <w:r w:rsidRPr="00447731">
        <w:rPr>
          <w:sz w:val="24"/>
          <w:szCs w:val="24"/>
        </w:rPr>
        <w:t>Антонюка Павла Костянтиновича</w:t>
      </w:r>
      <w:r w:rsidR="00702229" w:rsidRPr="00447731">
        <w:rPr>
          <w:sz w:val="24"/>
          <w:szCs w:val="24"/>
        </w:rPr>
        <w:t xml:space="preserve">, що діє на підставі Статуту, надалі – </w:t>
      </w:r>
      <w:r w:rsidR="00702229" w:rsidRPr="00447731">
        <w:rPr>
          <w:b/>
          <w:sz w:val="24"/>
          <w:szCs w:val="24"/>
        </w:rPr>
        <w:t>Продавець</w:t>
      </w:r>
      <w:r w:rsidR="00702229" w:rsidRPr="00447731">
        <w:rPr>
          <w:sz w:val="24"/>
          <w:szCs w:val="24"/>
        </w:rPr>
        <w:t>, з однієї сторони,</w:t>
      </w:r>
      <w:r w:rsidR="000B5546" w:rsidRPr="00447731">
        <w:rPr>
          <w:sz w:val="24"/>
          <w:szCs w:val="24"/>
        </w:rPr>
        <w:t xml:space="preserve"> </w:t>
      </w:r>
      <w:r w:rsidR="00702229" w:rsidRPr="00447731">
        <w:rPr>
          <w:sz w:val="24"/>
          <w:szCs w:val="24"/>
        </w:rPr>
        <w:t xml:space="preserve">та </w:t>
      </w:r>
    </w:p>
    <w:p w:rsidR="00702229" w:rsidRPr="00447731" w:rsidRDefault="00702229" w:rsidP="000B5546">
      <w:pPr>
        <w:ind w:firstLine="708"/>
        <w:jc w:val="both"/>
        <w:rPr>
          <w:sz w:val="24"/>
          <w:szCs w:val="24"/>
        </w:rPr>
      </w:pPr>
      <w:r w:rsidRPr="00447731">
        <w:rPr>
          <w:b/>
          <w:sz w:val="24"/>
          <w:szCs w:val="24"/>
        </w:rPr>
        <w:t>___________</w:t>
      </w:r>
      <w:r w:rsidR="00811EDF" w:rsidRPr="00447731">
        <w:rPr>
          <w:b/>
          <w:sz w:val="24"/>
          <w:szCs w:val="24"/>
        </w:rPr>
        <w:t>____________________________</w:t>
      </w:r>
      <w:r w:rsidRPr="00447731">
        <w:rPr>
          <w:b/>
          <w:sz w:val="24"/>
          <w:szCs w:val="24"/>
        </w:rPr>
        <w:t>_</w:t>
      </w:r>
      <w:r w:rsidRPr="00447731">
        <w:rPr>
          <w:sz w:val="24"/>
          <w:szCs w:val="24"/>
        </w:rPr>
        <w:t xml:space="preserve">, в особі ___________________________, що діє на підставі Статуту, надалі – </w:t>
      </w:r>
      <w:r w:rsidRPr="00447731">
        <w:rPr>
          <w:b/>
          <w:sz w:val="24"/>
          <w:szCs w:val="24"/>
        </w:rPr>
        <w:t>Покупець</w:t>
      </w:r>
      <w:r w:rsidRPr="00447731">
        <w:rPr>
          <w:sz w:val="24"/>
          <w:szCs w:val="24"/>
        </w:rPr>
        <w:t>, з другої сторони, надалі Сторони, уклали цей Договір про наступне: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1. ПРЕДМЕТ ДОГОВОРУ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1.1. Продавець зобов’язується передати у власність Покупця, а Покупець - оплатити і прийняти на умовах цього Договору  природний газ, надалі – Газ. При цьому Покупець не є кінцевим споживачем природного газу.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1.2. Якість та інші фізико-хімічні характеристики Газу визначаються згідно із встановленими стандартами та нормативно-правовими актами.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1.3. Параметри Газу повинні відповідати параметрам загального потоку у газотранспортній системі України.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1.4. Обсяги та місяць(ці) поставок Газу по цьому Договору зазначаються в Додаткових угодах до даного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1.5. За розрахункову одиницю природного газу приймається 1000,0 куб. м (одна тисяча кубічних метрів), приведених до стандартних умов: t = 20 град. С, Р = 101,325 кПа (</w:t>
      </w:r>
      <w:smartTag w:uri="urn:schemas-microsoft-com:office:smarttags" w:element="metricconverter">
        <w:smartTagPr>
          <w:attr w:name="ProductID" w:val="760 мм"/>
        </w:smartTagPr>
        <w:r w:rsidRPr="00447731">
          <w:rPr>
            <w:sz w:val="24"/>
            <w:szCs w:val="24"/>
          </w:rPr>
          <w:t>760 мм</w:t>
        </w:r>
      </w:smartTag>
      <w:r w:rsidRPr="00447731">
        <w:rPr>
          <w:sz w:val="24"/>
          <w:szCs w:val="24"/>
        </w:rPr>
        <w:t xml:space="preserve"> </w:t>
      </w:r>
      <w:proofErr w:type="spellStart"/>
      <w:r w:rsidRPr="00447731">
        <w:rPr>
          <w:sz w:val="24"/>
          <w:szCs w:val="24"/>
        </w:rPr>
        <w:t>рт</w:t>
      </w:r>
      <w:proofErr w:type="spellEnd"/>
      <w:r w:rsidRPr="00447731">
        <w:rPr>
          <w:sz w:val="24"/>
          <w:szCs w:val="24"/>
        </w:rPr>
        <w:t>. ст.) та вологості, рівній нулю.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2. ЦІНА ГАЗУ І ПОРЯДОК РОЗРАХУНКІВ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 xml:space="preserve">2.1. Ціна та загальна вартість Газу визначаються Сторонами в Додаткових угодах, які є невід’ємною частиною даного Договору. 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2.2. При зміні урядових рішень щодо розміру ціни на Газ, бази для нарахування ПДВ, а також інших змін у податковому законодавстві, Продавець має право в однобічному порядку змінити ціну на Газ, а Покупець зобов’язується прийняти до виконання вказані зміни на момент вступу в дію даних нормативних документів, у відповідності з діючим законодавством України. У випадку зміни ціни на Газ або порядку розрахунку, Сторонами підписується відповідна Додаткова угода до даного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2.3. Строки та порядок розрахунків за Газ визначаються Сторонами на кожен місяць поставок Газу окремо, та зазначаються в Додаткових угодах до даного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2.4. Розрахунки за Газ здійснюються Покупцем шляхом перерахування грошових коштів в національній валюті України (гривнях) на поточний рахунок Продавця, вказаний у розділі 9 цього Договору, або на будь-який інший поточний рахунок в Україні, про реквізити якого Продавець зобов’язаний своєчасно письмово (листом або описом платежу у рахунку-фактурі на оплату за Газ) повідомити Покупця.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3. ПОРЯДОК ПЕРЕДАЧІ ТА ПРИЙНЯТТЯ ГАЗУ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3.1. Порядок обліку Газу здійснюється на пунктах виміру, які знаходяться на пунктах прийому-передачі газу в газотранспортну систему України.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3.2. Приймання-передача природного газу в газотранспортній системі здійснюється у віртуальній торговій точці (надалі – ВТТ) відповідно до умов Кодексу газотранспортної системи.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3.3. Кількість Газу, яка повинна передаватися Продавцем та прийматися Покупцем, визначається у відповідності з обсягами, що вказані у додаткових угодах до даного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lastRenderedPageBreak/>
        <w:t>3.4. Передачу Покупцю фактичних обсягів Газу за звітний місяць Сторони оформляють Актом прийому – передачі газу.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4. ОБОВ’ЯЗКИ СТОРІН</w:t>
      </w:r>
    </w:p>
    <w:p w:rsidR="00702229" w:rsidRPr="00447731" w:rsidRDefault="00702229" w:rsidP="00702229">
      <w:pPr>
        <w:jc w:val="both"/>
        <w:rPr>
          <w:b/>
          <w:sz w:val="24"/>
          <w:szCs w:val="24"/>
        </w:rPr>
      </w:pPr>
      <w:r w:rsidRPr="00447731">
        <w:rPr>
          <w:sz w:val="24"/>
          <w:szCs w:val="24"/>
        </w:rPr>
        <w:t xml:space="preserve">4.1. </w:t>
      </w:r>
      <w:r w:rsidRPr="00447731">
        <w:rPr>
          <w:b/>
          <w:sz w:val="24"/>
          <w:szCs w:val="24"/>
        </w:rPr>
        <w:t>Продавець зобов’язаний: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4.1.1. Здійснити передачу Газу Покупцю у ВТТ у строки, визначені Додатковими угодами до даного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4.1.2. В термін до 25 числа місяця, що передує місяцю поставки, оформити через АТ «Укртрансгаз» документацію, що підтверджує передачу Газу від Продавця до Покупця.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4.1.3. По закінченню місяця передачі Газу, в термін до 5-ти календарних днів оформити з Покупцем оригінали Актів приймання-передачі, що підтверджують фактично переданий обсяг Газу, за умови виконання Покупцем зобов’язань по сплаті за Газ.</w:t>
      </w:r>
    </w:p>
    <w:p w:rsidR="00702229" w:rsidRPr="00447731" w:rsidRDefault="00702229" w:rsidP="00702229">
      <w:pPr>
        <w:jc w:val="both"/>
        <w:rPr>
          <w:b/>
          <w:sz w:val="24"/>
          <w:szCs w:val="24"/>
        </w:rPr>
      </w:pPr>
      <w:r w:rsidRPr="00447731">
        <w:rPr>
          <w:sz w:val="24"/>
          <w:szCs w:val="24"/>
        </w:rPr>
        <w:t xml:space="preserve">4.2. </w:t>
      </w:r>
      <w:r w:rsidRPr="00447731">
        <w:rPr>
          <w:b/>
          <w:sz w:val="24"/>
          <w:szCs w:val="24"/>
        </w:rPr>
        <w:t>Покупець зобов’язаний: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4.2.1. Прийняти природний газ у ВТТ в обсягах та на умовах, передбачених Додатковими угодами до даного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4.2.2. Оплатити Продавцю вартість Газу, що передається, на умовах, визначених розділом 2 цього Договору.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4.2.3. Використовувати поставлений Газ у відповідності з встановленими «Правилами безпеки систем газопостачання», іншими нормами та правилами, що регулюють сферу споживання та використання Газу.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4.2.4. По закінченню місяця передачі Газу, в термін до 5-ти календарних днів підписати з Продавцем оригінали Актів приймання-передачі, що підтверджують фактично отриманий обсяг Газу.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4.2.5. На вимогу Продавця підписати акти звірки взаєморозрахунків.</w:t>
      </w:r>
    </w:p>
    <w:p w:rsidR="00702229" w:rsidRPr="00447731" w:rsidRDefault="00702229" w:rsidP="00702229">
      <w:pPr>
        <w:jc w:val="center"/>
        <w:rPr>
          <w:b/>
          <w:i/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5. ВІДПОВІДАЛЬНІСТЬ СТОРІН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5.1. За невиконання або неналежне виконання своїх зобов’язань за даним Договором Сторони несуть відповідальність згідно з цим Договором та чинним законодавством України.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5.2. При порушенні Покупцем строків розрахунків, обумовлених розділом 2 цього Договору, Покупець сплачує на користь Продавця, окрім суми заборгованості з урахуванням встановленого індексу інфляції та трьох відсотків річних за весь час прострочення, пеню за кожний день прострочення у розмірі подвійної облікової ставки НБУ, що діяла у період, за який сплачується пеня від суми простроченого платежу, а також додатково штраф у розмірі 5% (п’ять відсотків) від вартості об’єму Газу, який передається у відповідному місяці поставки, а у разі прострочення платежу на строк понад 10 календарних днів – додатково штраф у розмірі 10% (десять відсотків) від вартості об’єму Газу, який передається у відповідному місяці поставки.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5.3. У випадку повної або часткової відмови Покупцем від прийняття планового обсягу поставки Газу, вказаного в Додатковій угоді на відповідний місяць поставки, Покупець зобов’язаний сплатити Продавцю штраф у розмірі 50% (п’ятдесят відсотків) від вартості об’єму Газу, від прийняття якого відмовився Покупець.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5.4. Сплата Покупцем пені та штрафів за даним Договором не звільняє його від виконання основного зобов’язання та відшкодування збитків, понесених Продавцем з вини Покупця.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5.5. У випадку ухилення Покупця від підписання актів (</w:t>
      </w:r>
      <w:proofErr w:type="spellStart"/>
      <w:r w:rsidRPr="00447731">
        <w:rPr>
          <w:sz w:val="24"/>
          <w:szCs w:val="24"/>
        </w:rPr>
        <w:t>п.п</w:t>
      </w:r>
      <w:proofErr w:type="spellEnd"/>
      <w:r w:rsidRPr="00447731">
        <w:rPr>
          <w:sz w:val="24"/>
          <w:szCs w:val="24"/>
        </w:rPr>
        <w:t xml:space="preserve">. 3.4.) в строк, що обумовлений </w:t>
      </w:r>
      <w:proofErr w:type="spellStart"/>
      <w:r w:rsidRPr="00447731">
        <w:rPr>
          <w:sz w:val="24"/>
          <w:szCs w:val="24"/>
        </w:rPr>
        <w:t>п.п</w:t>
      </w:r>
      <w:proofErr w:type="spellEnd"/>
      <w:r w:rsidRPr="00447731">
        <w:rPr>
          <w:sz w:val="24"/>
          <w:szCs w:val="24"/>
        </w:rPr>
        <w:t>. 4.2.4., Покупець сплачує Продавцю штраф у розмірі 5% (п’ять відсотків) від вартості отриманого Покупцем Газу за звітний місяць.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5.6. При невиконанні (або несвоєчасному виконанні) Покупцем грошових зобов’язань, передбачених розділом 2 даного Договору, Продавець має право не передавати природний газ Покупцю.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 xml:space="preserve">5.7. У випадку неможливості Продавцем здійснити передачу Газу в обумовлені терміни, останній повертає Покупцю перераховані кошти на протязі десяти днів, після чого </w:t>
      </w:r>
      <w:proofErr w:type="spellStart"/>
      <w:r w:rsidRPr="00447731">
        <w:rPr>
          <w:sz w:val="24"/>
          <w:szCs w:val="24"/>
        </w:rPr>
        <w:t>п.п</w:t>
      </w:r>
      <w:proofErr w:type="spellEnd"/>
      <w:r w:rsidRPr="00447731">
        <w:rPr>
          <w:sz w:val="24"/>
          <w:szCs w:val="24"/>
        </w:rPr>
        <w:t>. 4.1.1., 4.1.2. 4.1.3. втрачають свою силу.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lastRenderedPageBreak/>
        <w:t>5.8. У випадку, якщо Продавець виписує розрахунок-коригування до податкової накладної, що зменшує податкові зобов’язання Продавця, то Покупець зобов’язаний зареєструвати таке коригування в єдиному реєстрі податкових накладних та надіслати його в електронній формі Продавцю згідно з нормами ПКУ. У разі невиконання даного зобов’язання, що позбавляє Продавця права на зменшення податкового зобов’язання, Покупець зобов’язаний протягом 5 (п’яти) банківських днів відшкодувати суму такого коригування у повному обсязі.</w:t>
      </w:r>
    </w:p>
    <w:p w:rsidR="00702229" w:rsidRPr="00447731" w:rsidRDefault="00702229" w:rsidP="00702229">
      <w:pPr>
        <w:jc w:val="center"/>
        <w:rPr>
          <w:b/>
          <w:i/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6. ПОРЯДОК ВИРІШЕННЯ СПОРІВ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6.1. Спори, що виникли із цього Договору, вирішуються шляхом двосторонніх переговорів уповноваженими представниками Сторін. У випадку недосягнення згоди шляхом переговорів, суперечки передаються на вирішення в господарські суди України, які мають відповідну юрисдикцію і розглядаються в установленому порядку згідно з чинним законодавством України.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7. ОБСТАВИНИ, ЩО ВИКЛЮЧАЮТЬ ВІДПОВІДАЛЬНІСТЬ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7.1. Сторони звільняються від відповідальності за часткове або повне невиконання обов‘язків по даному Договору, якщо це невиконання є наслідком форс-мажорних обставин.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 Під форс-мажором розуміють будь-яку подію або обставину поза розумним контролем Сторони, що посилається на форс-мажор, внаслідок або в результаті якої така Сторона не виконує будь-яке або будь-які зобов’язання за цим Договором, і така Сторона не могла попередити або подолати таке невиконання розумними зусиллями зі своєї сторони. Форс-мажор включає наступні події та обставини, які виникли після підписання Договору внаслідок непередбачених Сторонами подій надзвичайного характеру: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7.2.1. страйки, локаути та інші виробничі конфлікти;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7.2.2. законодавчі акти, закони, підзаконні акти, правила, постанови та/або накази уряду або урядових органів або їх представників, або інших суб’єктів, що перебувають під контролем або у власності уряду, або дотримання таких законодавчих актів, законів, правил, постанов та/або наказів, які безпосередньо стосуються Сторони, в тому числі такі, внаслідок яких виконання цього Договору однією із Сторін стає невигідним або економічно недоцільним та/або роблять незаконним виконання будь-якою із Сторін її зобов’язання за цим Договором;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7.2.3. дії неприятельських держав, війни або військові дії, громадянські та військові заворушення, блокади, повстання, заколоти, епідемії, карантинні обмеження;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7.2.4. стихійні лиха, в тому числі блискавки, пожежі, буревії, штормове попередження, сейсмічні хвилі, землетруси, повені, оповзні, інші стихійні лиха, природні катаклізми та несприятливі погодні умови;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7.2.5. вибухи, пожежі, аварії, поломки або відмови механізмів/переробного обладнання на газотранспортній системі або у видобувній системі;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7.2.6. подія форс-мажору, належним чином оголошена за договірними домовленостями будь-якої із Сторін з АТ «Укртрансгаз» відносно доступу до газотранспортної системи, що стосується передачі і прийняття Газу за цим Договором.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 xml:space="preserve">7.3. Сторона не буде вважатись такою, що порушує будь-яке із своїх зобов’язань за цим Договором і не буде нести відповідальність за будь-яку затримку у виконанні або за невиконання будь-яких своїх зобов’язань за цим Договором, якщо таке виконання стає неможливим, зазнає перешкод або затримок внаслідок обставин форс-мажору. 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 xml:space="preserve">7.4. Достатнім доказом дії форс-мажорних обставин є документ, виданий Торгово-промисловою палатою України. У випадку настання обставин оговорених в </w:t>
      </w:r>
      <w:proofErr w:type="spellStart"/>
      <w:r w:rsidRPr="00447731">
        <w:rPr>
          <w:sz w:val="24"/>
          <w:szCs w:val="24"/>
        </w:rPr>
        <w:t>п.п</w:t>
      </w:r>
      <w:proofErr w:type="spellEnd"/>
      <w:r w:rsidRPr="00447731">
        <w:rPr>
          <w:sz w:val="24"/>
          <w:szCs w:val="24"/>
        </w:rPr>
        <w:t>. 7.2.5, 7.2.6. Договору, достатнім доказом є лише своєчасне повідомлення іншої Сторони про настання таких обставин.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 xml:space="preserve">7.5. Сторона, стосовно якої мають місце обставини форс-мажору, які перешкоджають їй виконувати свої зобов’язання за цим Договором, зобов’язується негайно (але в будь-якому </w:t>
      </w:r>
      <w:r w:rsidRPr="00447731">
        <w:rPr>
          <w:sz w:val="24"/>
          <w:szCs w:val="24"/>
        </w:rPr>
        <w:lastRenderedPageBreak/>
        <w:t>випадку, не пізніше 5 (п’яти) календарних днів з дня настання таких обставин) повідомити іншу Сторону про настання (або припинення) таких обставин. Неповідомлення або невчасне повідомлення позбавляє Сторони права посилатися на настання таких обставин.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7.6. Строк виконання зобов‘язань відкладається відповідно до часу, на протязі якого будуть діяти такі обставини.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7.7. Якщо обставини форс-мажору тривають або, за обґрунтованими розрахунками триватимуть більше ніж 45 (сорок п’ять) послідовних днів, кожна Сторона може припинити дію цього Договору, повідомивши іншу Сторону про це в письмовій формі.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7.8. Виникнення зазначених обставин не є підставою для відмови Покупця від сплати Продавцю за Газ, який поставлений до виникнення форс-мажорних обставин.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7.9. Неможливість виконання Продавцем своїх обов’язків за обставин, які виникли не з вини останнього, та на які Продавець не може впливати, а саме: несвоєчасне підтвердження АТ «Укртрансгаз» місячної номінації, а також несвоєчасне оформлення електронного файлу надходження та розподілу природного газу по Україні – звільняє Продавця від відповідальності.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8. СТРОК ДІЇ ДОГОВОРУ ТА ІНШІ УМОВИ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8.1. Цей Договір складений в двох примірниках, вступає в юридичну силу з моменту його підписання Сторонами і діє до 31 грудня 2019 року, а в частині взаєморозрахунків - до повного виконання Сторонами взятих на себе зобов’язань.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8.2. Всі доповнення, зміни та додатки до цього Договору, які виконані у письмовому вигляді та підписані уповноваженими  представниками Сторін, є його невід’ємною частиною.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8.3. Факсові копії цього Договору та додаткових угод до нього мають юридичну силу до моменту отримання Сторонами їх оригіналів.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8.4. Договір, його зміст, а також всі доповнення до нього є конфіденційними документами і не підлягають розголошенню чи використанню Стороною без згоди іншої Сторони.</w:t>
      </w:r>
    </w:p>
    <w:p w:rsidR="00702229" w:rsidRPr="00447731" w:rsidRDefault="00702229" w:rsidP="00702229">
      <w:pPr>
        <w:jc w:val="both"/>
        <w:rPr>
          <w:sz w:val="24"/>
          <w:szCs w:val="24"/>
        </w:rPr>
      </w:pPr>
      <w:r w:rsidRPr="00447731">
        <w:rPr>
          <w:sz w:val="24"/>
          <w:szCs w:val="24"/>
        </w:rPr>
        <w:t>8.5. Продавець та Покупець є платниками податку на прибуток підприємств на загальних умовах, передбачених Податковим кодексом України.</w:t>
      </w:r>
    </w:p>
    <w:p w:rsidR="00702229" w:rsidRPr="00447731" w:rsidRDefault="00702229" w:rsidP="00702229">
      <w:pPr>
        <w:rPr>
          <w:sz w:val="24"/>
          <w:szCs w:val="24"/>
        </w:rPr>
      </w:pPr>
    </w:p>
    <w:p w:rsidR="00702229" w:rsidRPr="00447731" w:rsidRDefault="00702229" w:rsidP="00702229">
      <w:pPr>
        <w:jc w:val="center"/>
        <w:rPr>
          <w:b/>
          <w:sz w:val="24"/>
          <w:szCs w:val="24"/>
        </w:rPr>
      </w:pPr>
      <w:r w:rsidRPr="00447731">
        <w:rPr>
          <w:b/>
          <w:sz w:val="24"/>
          <w:szCs w:val="24"/>
        </w:rPr>
        <w:t>9. РЕКВІЗИТИ І ПІДПИСИ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416"/>
      </w:tblGrid>
      <w:tr w:rsidR="00702229" w:rsidRPr="00447731" w:rsidTr="00447731">
        <w:tc>
          <w:tcPr>
            <w:tcW w:w="4395" w:type="dxa"/>
          </w:tcPr>
          <w:p w:rsidR="00702229" w:rsidRPr="00447731" w:rsidRDefault="00702229" w:rsidP="002C3AC2">
            <w:pPr>
              <w:jc w:val="center"/>
              <w:rPr>
                <w:b/>
                <w:sz w:val="24"/>
                <w:szCs w:val="24"/>
              </w:rPr>
            </w:pPr>
            <w:r w:rsidRPr="00447731">
              <w:rPr>
                <w:b/>
                <w:sz w:val="24"/>
                <w:szCs w:val="24"/>
              </w:rPr>
              <w:t>П</w:t>
            </w:r>
            <w:r w:rsidR="000B5546" w:rsidRPr="00447731">
              <w:rPr>
                <w:b/>
                <w:sz w:val="24"/>
                <w:szCs w:val="24"/>
                <w:lang w:val="ru-RU"/>
              </w:rPr>
              <w:t>РОДАВЕЦЬ</w:t>
            </w:r>
            <w:r w:rsidRPr="00447731">
              <w:rPr>
                <w:b/>
                <w:sz w:val="24"/>
                <w:szCs w:val="24"/>
              </w:rPr>
              <w:t>: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r w:rsidRPr="00447731">
              <w:rPr>
                <w:b/>
                <w:bCs/>
                <w:sz w:val="24"/>
                <w:szCs w:val="24"/>
              </w:rPr>
              <w:t xml:space="preserve">ТОВ «Торговий Дім «СКФ» </w:t>
            </w:r>
            <w:r w:rsidRPr="00447731">
              <w:rPr>
                <w:sz w:val="24"/>
                <w:szCs w:val="24"/>
              </w:rPr>
              <w:t xml:space="preserve"> 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proofErr w:type="spellStart"/>
            <w:r w:rsidRPr="00447731">
              <w:rPr>
                <w:sz w:val="24"/>
                <w:szCs w:val="24"/>
              </w:rPr>
              <w:t>Юр.адреса</w:t>
            </w:r>
            <w:proofErr w:type="spellEnd"/>
            <w:r w:rsidRPr="00447731">
              <w:rPr>
                <w:sz w:val="24"/>
                <w:szCs w:val="24"/>
              </w:rPr>
              <w:t>:</w:t>
            </w:r>
            <w:r w:rsidR="00447731">
              <w:rPr>
                <w:sz w:val="24"/>
                <w:szCs w:val="24"/>
                <w:lang w:val="ru-RU"/>
              </w:rPr>
              <w:t xml:space="preserve">03022, </w:t>
            </w:r>
            <w:proofErr w:type="spellStart"/>
            <w:r w:rsidRPr="00447731">
              <w:rPr>
                <w:sz w:val="24"/>
                <w:szCs w:val="24"/>
              </w:rPr>
              <w:t>м.Київ</w:t>
            </w:r>
            <w:proofErr w:type="spellEnd"/>
            <w:r w:rsidRPr="00447731">
              <w:rPr>
                <w:sz w:val="24"/>
                <w:szCs w:val="24"/>
              </w:rPr>
              <w:t>, вул. Козацька, 120/4</w:t>
            </w:r>
          </w:p>
          <w:p w:rsidR="00811EDF" w:rsidRPr="00447731" w:rsidRDefault="00447731" w:rsidP="00811E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 адреса:</w:t>
            </w:r>
            <w:r>
              <w:rPr>
                <w:sz w:val="24"/>
                <w:szCs w:val="24"/>
                <w:lang w:val="ru-RU"/>
              </w:rPr>
              <w:t xml:space="preserve">03022, </w:t>
            </w:r>
            <w:r w:rsidR="00811EDF" w:rsidRPr="00447731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11EDF" w:rsidRPr="00447731">
              <w:rPr>
                <w:sz w:val="24"/>
                <w:szCs w:val="24"/>
              </w:rPr>
              <w:t>Київ,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br/>
            </w:r>
            <w:r w:rsidR="00811EDF" w:rsidRPr="00447731">
              <w:rPr>
                <w:sz w:val="24"/>
                <w:szCs w:val="24"/>
              </w:rPr>
              <w:t>вул. Козацька, 120/4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ЄДРПОУ  38315218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ІПН 383152126500</w:t>
            </w:r>
          </w:p>
          <w:p w:rsidR="00811EDF" w:rsidRPr="00447731" w:rsidRDefault="00811EDF" w:rsidP="00811EDF">
            <w:pPr>
              <w:tabs>
                <w:tab w:val="left" w:pos="851"/>
              </w:tabs>
              <w:spacing w:line="0" w:lineRule="atLeast"/>
              <w:ind w:right="46"/>
              <w:jc w:val="both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р/р № 26003013960101</w:t>
            </w:r>
          </w:p>
          <w:p w:rsidR="00811EDF" w:rsidRPr="00447731" w:rsidRDefault="00811EDF" w:rsidP="00811EDF">
            <w:pPr>
              <w:tabs>
                <w:tab w:val="left" w:pos="851"/>
              </w:tabs>
              <w:spacing w:line="0" w:lineRule="atLeast"/>
              <w:ind w:right="46"/>
              <w:jc w:val="both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в ПАТ «Альфа-Банк</w:t>
            </w:r>
            <w:r w:rsidRPr="00447731">
              <w:rPr>
                <w:sz w:val="24"/>
                <w:szCs w:val="24"/>
                <w:lang w:val="ru-RU"/>
              </w:rPr>
              <w:t>»</w:t>
            </w:r>
            <w:r w:rsidRPr="00447731">
              <w:rPr>
                <w:sz w:val="24"/>
                <w:szCs w:val="24"/>
              </w:rPr>
              <w:t>,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МФО 300345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Свідоцтво ПДВ 200090726</w:t>
            </w:r>
          </w:p>
          <w:p w:rsidR="00811EDF" w:rsidRPr="00447731" w:rsidRDefault="00811EDF" w:rsidP="00811EDF">
            <w:pPr>
              <w:snapToGrid w:val="0"/>
              <w:rPr>
                <w:sz w:val="24"/>
                <w:szCs w:val="24"/>
              </w:rPr>
            </w:pPr>
            <w:r w:rsidRPr="00447731">
              <w:rPr>
                <w:sz w:val="24"/>
                <w:szCs w:val="24"/>
              </w:rPr>
              <w:t>Є платником податку на прибуток на загальних підставах</w:t>
            </w:r>
          </w:p>
          <w:p w:rsidR="00811EDF" w:rsidRPr="00447731" w:rsidRDefault="00811EDF" w:rsidP="00811EDF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447731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447731">
              <w:rPr>
                <w:color w:val="000000"/>
                <w:sz w:val="24"/>
                <w:szCs w:val="24"/>
              </w:rPr>
              <w:t>./факс: (044) 496-89-69</w:t>
            </w:r>
          </w:p>
          <w:p w:rsidR="00811EDF" w:rsidRPr="00447731" w:rsidRDefault="00811EDF" w:rsidP="00811EDF">
            <w:pPr>
              <w:rPr>
                <w:b/>
                <w:bCs/>
                <w:sz w:val="24"/>
                <w:szCs w:val="24"/>
              </w:rPr>
            </w:pPr>
          </w:p>
          <w:p w:rsidR="00811EDF" w:rsidRPr="00447731" w:rsidRDefault="00811EDF" w:rsidP="00811EDF">
            <w:pPr>
              <w:rPr>
                <w:sz w:val="24"/>
                <w:szCs w:val="24"/>
              </w:rPr>
            </w:pPr>
            <w:r w:rsidRPr="00447731">
              <w:rPr>
                <w:b/>
                <w:bCs/>
                <w:sz w:val="24"/>
                <w:szCs w:val="24"/>
              </w:rPr>
              <w:t>Директор Антонюк П.К.</w:t>
            </w:r>
          </w:p>
          <w:p w:rsidR="00702229" w:rsidRPr="00447731" w:rsidRDefault="00702229" w:rsidP="002C3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702229" w:rsidRPr="00447731" w:rsidRDefault="000B5546" w:rsidP="002C3AC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47731">
              <w:rPr>
                <w:b/>
                <w:sz w:val="24"/>
                <w:szCs w:val="24"/>
                <w:lang w:val="ru-RU"/>
              </w:rPr>
              <w:t>ПОКУПЕЦЬ</w:t>
            </w:r>
            <w:r w:rsidR="00702229" w:rsidRPr="00447731">
              <w:rPr>
                <w:b/>
                <w:sz w:val="24"/>
                <w:szCs w:val="24"/>
              </w:rPr>
              <w:t>:</w:t>
            </w:r>
          </w:p>
        </w:tc>
      </w:tr>
      <w:tr w:rsidR="00702229" w:rsidRPr="00447731" w:rsidTr="00447731">
        <w:trPr>
          <w:trHeight w:val="1249"/>
        </w:trPr>
        <w:tc>
          <w:tcPr>
            <w:tcW w:w="4395" w:type="dxa"/>
          </w:tcPr>
          <w:p w:rsidR="00702229" w:rsidRPr="00447731" w:rsidRDefault="00702229" w:rsidP="00702229">
            <w:pPr>
              <w:rPr>
                <w:b/>
                <w:sz w:val="24"/>
                <w:szCs w:val="24"/>
              </w:rPr>
            </w:pPr>
            <w:r w:rsidRPr="00447731">
              <w:rPr>
                <w:b/>
                <w:sz w:val="24"/>
                <w:szCs w:val="24"/>
              </w:rPr>
              <w:t xml:space="preserve">_____________________ </w:t>
            </w:r>
          </w:p>
        </w:tc>
        <w:tc>
          <w:tcPr>
            <w:tcW w:w="4416" w:type="dxa"/>
          </w:tcPr>
          <w:p w:rsidR="00702229" w:rsidRPr="00447731" w:rsidRDefault="00702229" w:rsidP="002C3AC2">
            <w:pPr>
              <w:rPr>
                <w:b/>
                <w:sz w:val="24"/>
                <w:szCs w:val="24"/>
              </w:rPr>
            </w:pPr>
            <w:r w:rsidRPr="00447731">
              <w:rPr>
                <w:b/>
                <w:sz w:val="24"/>
                <w:szCs w:val="24"/>
              </w:rPr>
              <w:t xml:space="preserve">_________________________ </w:t>
            </w:r>
          </w:p>
        </w:tc>
      </w:tr>
    </w:tbl>
    <w:p w:rsidR="002774B7" w:rsidRPr="00447731" w:rsidRDefault="002774B7" w:rsidP="00447731">
      <w:pPr>
        <w:rPr>
          <w:sz w:val="24"/>
          <w:szCs w:val="24"/>
        </w:rPr>
      </w:pPr>
    </w:p>
    <w:sectPr w:rsidR="002774B7" w:rsidRPr="00447731" w:rsidSect="00811EDF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3A" w:rsidRDefault="000A733A" w:rsidP="006C0284">
      <w:r>
        <w:separator/>
      </w:r>
    </w:p>
  </w:endnote>
  <w:endnote w:type="continuationSeparator" w:id="0">
    <w:p w:rsidR="000A733A" w:rsidRDefault="000A733A" w:rsidP="006C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032061"/>
      <w:docPartObj>
        <w:docPartGallery w:val="Page Numbers (Bottom of Page)"/>
        <w:docPartUnique/>
      </w:docPartObj>
    </w:sdtPr>
    <w:sdtEndPr/>
    <w:sdtContent>
      <w:p w:rsidR="006C0284" w:rsidRDefault="006C02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31" w:rsidRPr="00447731">
          <w:rPr>
            <w:noProof/>
            <w:lang w:val="ru-RU"/>
          </w:rPr>
          <w:t>4</w:t>
        </w:r>
        <w:r>
          <w:fldChar w:fldCharType="end"/>
        </w:r>
      </w:p>
    </w:sdtContent>
  </w:sdt>
  <w:p w:rsidR="006C0284" w:rsidRDefault="006C0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3A" w:rsidRDefault="000A733A" w:rsidP="006C0284">
      <w:r>
        <w:separator/>
      </w:r>
    </w:p>
  </w:footnote>
  <w:footnote w:type="continuationSeparator" w:id="0">
    <w:p w:rsidR="000A733A" w:rsidRDefault="000A733A" w:rsidP="006C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29"/>
    <w:rsid w:val="000A733A"/>
    <w:rsid w:val="000B5546"/>
    <w:rsid w:val="002774B7"/>
    <w:rsid w:val="00447731"/>
    <w:rsid w:val="006C0284"/>
    <w:rsid w:val="00702229"/>
    <w:rsid w:val="007F12DD"/>
    <w:rsid w:val="00811EDF"/>
    <w:rsid w:val="00D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B495D"/>
  <w15:chartTrackingRefBased/>
  <w15:docId w15:val="{56C09375-828B-4CEF-8731-E667AAC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2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0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2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C0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28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Марина Александровна</dc:creator>
  <cp:keywords/>
  <dc:description/>
  <cp:lastModifiedBy>Северова Марина Александровна</cp:lastModifiedBy>
  <cp:revision>5</cp:revision>
  <dcterms:created xsi:type="dcterms:W3CDTF">2019-08-02T10:24:00Z</dcterms:created>
  <dcterms:modified xsi:type="dcterms:W3CDTF">2019-08-05T11:20:00Z</dcterms:modified>
</cp:coreProperties>
</file>